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  <w:jc w:val="center"/>
      </w:pPr>
      <w:r>
        <w:rPr>
          <w:rFonts w:ascii="Times New Roman" w:hAnsi="Times New Roman" w:eastAsia="Times New Roman"/>
          <w:b/>
          <w:i w:val="0"/>
          <w:sz w:val="20"/>
        </w:rPr>
        <w:t>Вид спорта «спортивное программирование»</w:t>
      </w:r>
    </w:p>
    <w:p>
      <w:pPr>
        <w:spacing w:before="0" w:after="0"/>
        <w:jc w:val="center"/>
      </w:pPr>
      <w:r>
        <w:rPr>
          <w:rFonts w:ascii="Times New Roman" w:hAnsi="Times New Roman" w:eastAsia="Times New Roman"/>
          <w:b/>
          <w:i w:val="0"/>
          <w:sz w:val="20"/>
        </w:rPr>
        <w:t>Региональное отделение Федерации спортивного программирования Оренбургской области</w:t>
      </w:r>
    </w:p>
    <w:p>
      <w:pPr>
        <w:spacing w:before="160" w:after="40"/>
        <w:jc w:val="center"/>
      </w:pPr>
      <w:r>
        <w:rPr>
          <w:rFonts w:ascii="Times New Roman" w:hAnsi="Times New Roman" w:eastAsia="Times New Roman"/>
          <w:b/>
          <w:i w:val="0"/>
          <w:sz w:val="30"/>
        </w:rPr>
        <w:t>ПРОТОКОЛ</w:t>
      </w:r>
    </w:p>
    <w:p>
      <w:pPr>
        <w:spacing w:before="0" w:after="120"/>
        <w:jc w:val="center"/>
      </w:pPr>
      <w:r>
        <w:rPr>
          <w:rFonts w:ascii="Times New Roman" w:hAnsi="Times New Roman" w:eastAsia="Times New Roman"/>
          <w:b w:val="0"/>
          <w:i w:val="0"/>
          <w:sz w:val="24"/>
        </w:rPr>
        <w:t>результатов официального спортивного соревнования</w:t>
        <w:br/>
        <w:t>Первенство России по программированию систем информационной безопасности</w:t>
      </w:r>
    </w:p>
    <w:p>
      <w:pPr>
        <w:spacing w:before="0" w:after="20"/>
        <w:jc w:val="left"/>
      </w:pPr>
      <w:r>
        <w:rPr>
          <w:rFonts w:ascii="Times New Roman" w:hAnsi="Times New Roman" w:eastAsia="Times New Roman"/>
          <w:b/>
          <w:i w:val="0"/>
          <w:sz w:val="21"/>
        </w:rPr>
        <w:t xml:space="preserve">Код / план: </w:t>
      </w:r>
      <w:r>
        <w:rPr>
          <w:rFonts w:ascii="Times New Roman" w:hAnsi="Times New Roman" w:eastAsia="Times New Roman"/>
          <w:b w:val="0"/>
          <w:i w:val="0"/>
          <w:sz w:val="21"/>
        </w:rPr>
        <w:t>ОРБ-SEC-2026-12 · ЕКП Минспорта России, № 1-0388</w:t>
      </w:r>
    </w:p>
    <w:p>
      <w:pPr>
        <w:spacing w:before="0" w:after="20"/>
        <w:jc w:val="left"/>
      </w:pPr>
      <w:r>
        <w:rPr>
          <w:rFonts w:ascii="Times New Roman" w:hAnsi="Times New Roman" w:eastAsia="Times New Roman"/>
          <w:b/>
          <w:i w:val="0"/>
          <w:sz w:val="21"/>
        </w:rPr>
        <w:t xml:space="preserve">Дисциплина: </w:t>
      </w:r>
      <w:r>
        <w:rPr>
          <w:rFonts w:ascii="Times New Roman" w:hAnsi="Times New Roman" w:eastAsia="Times New Roman"/>
          <w:b w:val="0"/>
          <w:i w:val="0"/>
          <w:sz w:val="21"/>
        </w:rPr>
        <w:t>Программирование систем информационной безопасности</w:t>
      </w:r>
    </w:p>
    <w:p>
      <w:pPr>
        <w:spacing w:before="0" w:after="20"/>
        <w:jc w:val="left"/>
      </w:pPr>
      <w:r>
        <w:rPr>
          <w:rFonts w:ascii="Times New Roman" w:hAnsi="Times New Roman" w:eastAsia="Times New Roman"/>
          <w:b/>
          <w:i w:val="0"/>
          <w:sz w:val="21"/>
        </w:rPr>
        <w:t xml:space="preserve">Статус / тип: </w:t>
      </w:r>
      <w:r>
        <w:rPr>
          <w:rFonts w:ascii="Times New Roman" w:hAnsi="Times New Roman" w:eastAsia="Times New Roman"/>
          <w:b w:val="0"/>
          <w:i w:val="0"/>
          <w:sz w:val="21"/>
        </w:rPr>
        <w:t>всероссийское · Первенство</w:t>
      </w:r>
    </w:p>
    <w:p>
      <w:pPr>
        <w:spacing w:before="0" w:after="20"/>
        <w:jc w:val="left"/>
      </w:pPr>
      <w:r>
        <w:rPr>
          <w:rFonts w:ascii="Times New Roman" w:hAnsi="Times New Roman" w:eastAsia="Times New Roman"/>
          <w:b/>
          <w:i w:val="0"/>
          <w:sz w:val="21"/>
        </w:rPr>
        <w:t xml:space="preserve">Сроки проведения: </w:t>
      </w:r>
      <w:r>
        <w:rPr>
          <w:rFonts w:ascii="Times New Roman" w:hAnsi="Times New Roman" w:eastAsia="Times New Roman"/>
          <w:b w:val="0"/>
          <w:i w:val="0"/>
          <w:sz w:val="21"/>
        </w:rPr>
        <w:t>03.10.2026 — 04.10.2026</w:t>
      </w:r>
    </w:p>
    <w:p>
      <w:pPr>
        <w:spacing w:before="0" w:after="20"/>
        <w:jc w:val="left"/>
      </w:pPr>
      <w:r>
        <w:rPr>
          <w:rFonts w:ascii="Times New Roman" w:hAnsi="Times New Roman" w:eastAsia="Times New Roman"/>
          <w:b/>
          <w:i w:val="0"/>
          <w:sz w:val="21"/>
        </w:rPr>
        <w:t xml:space="preserve">Место проведения: </w:t>
      </w:r>
      <w:r>
        <w:rPr>
          <w:rFonts w:ascii="Times New Roman" w:hAnsi="Times New Roman" w:eastAsia="Times New Roman"/>
          <w:b w:val="0"/>
          <w:i w:val="0"/>
          <w:sz w:val="21"/>
        </w:rPr>
        <w:t>г. Санкт-Петербург</w:t>
      </w:r>
    </w:p>
    <w:p>
      <w:pPr>
        <w:spacing w:before="0" w:after="20"/>
        <w:jc w:val="left"/>
      </w:pPr>
      <w:r>
        <w:rPr>
          <w:rFonts w:ascii="Times New Roman" w:hAnsi="Times New Roman" w:eastAsia="Times New Roman"/>
          <w:b/>
          <w:i w:val="0"/>
          <w:sz w:val="21"/>
        </w:rPr>
        <w:t xml:space="preserve">Формат: </w:t>
      </w:r>
      <w:r>
        <w:rPr>
          <w:rFonts w:ascii="Times New Roman" w:hAnsi="Times New Roman" w:eastAsia="Times New Roman"/>
          <w:b w:val="0"/>
          <w:i w:val="0"/>
          <w:sz w:val="21"/>
        </w:rPr>
        <w:t>Очно · Attack-Defense</w:t>
      </w:r>
    </w:p>
    <w:p>
      <w:pPr>
        <w:spacing w:before="0" w:after="20"/>
        <w:jc w:val="left"/>
      </w:pPr>
      <w:r>
        <w:rPr>
          <w:rFonts w:ascii="Times New Roman" w:hAnsi="Times New Roman" w:eastAsia="Times New Roman"/>
          <w:b/>
          <w:i w:val="0"/>
          <w:sz w:val="21"/>
        </w:rPr>
        <w:t xml:space="preserve">Возрастная группа: </w:t>
      </w:r>
      <w:r>
        <w:rPr>
          <w:rFonts w:ascii="Times New Roman" w:hAnsi="Times New Roman" w:eastAsia="Times New Roman"/>
          <w:b w:val="0"/>
          <w:i w:val="0"/>
          <w:sz w:val="21"/>
        </w:rPr>
        <w:t>юниоры 16–21 год</w:t>
      </w:r>
    </w:p>
    <w:p>
      <w:pPr>
        <w:spacing w:before="0" w:after="20"/>
        <w:jc w:val="left"/>
      </w:pPr>
      <w:r>
        <w:rPr>
          <w:rFonts w:ascii="Times New Roman" w:hAnsi="Times New Roman" w:eastAsia="Times New Roman"/>
          <w:b/>
          <w:i w:val="0"/>
          <w:sz w:val="21"/>
        </w:rPr>
        <w:t xml:space="preserve">Ранжирование: </w:t>
      </w:r>
      <w:r>
        <w:rPr>
          <w:rFonts w:ascii="Times New Roman" w:hAnsi="Times New Roman" w:eastAsia="Times New Roman"/>
          <w:b w:val="0"/>
          <w:i w:val="0"/>
          <w:sz w:val="21"/>
        </w:rPr>
        <w:t>по решённым задачам и штрафному времени (ICPC)</w:t>
      </w:r>
    </w:p>
    <w:p>
      <w:pPr>
        <w:spacing w:before="0" w:after="20"/>
        <w:jc w:val="left"/>
      </w:pPr>
      <w:r>
        <w:rPr>
          <w:rFonts w:ascii="Times New Roman" w:hAnsi="Times New Roman" w:eastAsia="Times New Roman"/>
          <w:b/>
          <w:i w:val="0"/>
          <w:sz w:val="21"/>
        </w:rPr>
        <w:t xml:space="preserve">Участников: </w:t>
      </w:r>
      <w:r>
        <w:rPr>
          <w:rFonts w:ascii="Times New Roman" w:hAnsi="Times New Roman" w:eastAsia="Times New Roman"/>
          <w:b w:val="0"/>
          <w:i w:val="0"/>
          <w:sz w:val="21"/>
        </w:rPr>
        <w:t>13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3"/>
        <w:gridCol w:w="2163"/>
        <w:gridCol w:w="2163"/>
        <w:gridCol w:w="2163"/>
        <w:gridCol w:w="2163"/>
        <w:gridCol w:w="2163"/>
        <w:gridCol w:w="2163"/>
      </w:tblGrid>
      <w:tr>
        <w:trPr>
          <w:tblHeader w:val="true"/>
        </w:trPr>
        <w:tc>
          <w:tcPr>
            <w:tcW w:type="dxa" w:w="898"/>
            <w:shd w:val="clear" w:color="auto" w:fill="402FFF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9"/>
              </w:rPr>
              <w:t>Место</w:t>
            </w:r>
          </w:p>
        </w:tc>
        <w:tc>
          <w:tcPr>
            <w:tcW w:type="dxa" w:w="4105"/>
            <w:shd w:val="clear" w:color="auto" w:fill="402FFF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9"/>
              </w:rPr>
              <w:t>Фамилия, имя, отчество</w:t>
            </w:r>
          </w:p>
        </w:tc>
        <w:tc>
          <w:tcPr>
            <w:tcW w:type="dxa" w:w="2694"/>
            <w:shd w:val="clear" w:color="auto" w:fill="402FFF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9"/>
              </w:rPr>
              <w:t>ФСП ID</w:t>
            </w:r>
          </w:p>
        </w:tc>
        <w:tc>
          <w:tcPr>
            <w:tcW w:type="dxa" w:w="2309"/>
            <w:shd w:val="clear" w:color="auto" w:fill="402FFF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9"/>
              </w:rPr>
              <w:t>Территория</w:t>
            </w:r>
          </w:p>
        </w:tc>
        <w:tc>
          <w:tcPr>
            <w:tcW w:type="dxa" w:w="1155"/>
            <w:shd w:val="clear" w:color="auto" w:fill="402FFF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9"/>
              </w:rPr>
              <w:t>Решено</w:t>
            </w:r>
          </w:p>
        </w:tc>
        <w:tc>
          <w:tcPr>
            <w:tcW w:type="dxa" w:w="1411"/>
            <w:shd w:val="clear" w:color="auto" w:fill="402FFF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9"/>
              </w:rPr>
              <w:t>Штраф, мин</w:t>
            </w:r>
          </w:p>
        </w:tc>
        <w:tc>
          <w:tcPr>
            <w:tcW w:type="dxa" w:w="2566"/>
            <w:shd w:val="clear" w:color="auto" w:fill="402FFF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9"/>
              </w:rPr>
              <w:t>Примечание</w:t>
            </w:r>
          </w:p>
        </w:tc>
      </w:tr>
      <w:tr>
        <w:tc>
          <w:tcPr>
            <w:tcW w:type="dxa" w:w="898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1</w:t>
            </w:r>
          </w:p>
        </w:tc>
        <w:tc>
          <w:tcPr>
            <w:tcW w:type="dxa" w:w="4105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Фролова Вероника</w:t>
            </w:r>
          </w:p>
        </w:tc>
        <w:tc>
          <w:tcPr>
            <w:tcW w:type="dxa" w:w="2694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FSP-16-25-00305-6</w:t>
            </w:r>
          </w:p>
        </w:tc>
        <w:tc>
          <w:tcPr>
            <w:tcW w:type="dxa" w:w="2309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Респ. Татарстан</w:t>
            </w:r>
          </w:p>
        </w:tc>
        <w:tc>
          <w:tcPr>
            <w:tcW w:type="dxa" w:w="1155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8</w:t>
            </w:r>
          </w:p>
        </w:tc>
        <w:tc>
          <w:tcPr>
            <w:tcW w:type="dxa" w:w="1411"/>
          </w:tcPr>
          <w:p>
            <w:pPr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959</w:t>
            </w:r>
          </w:p>
        </w:tc>
        <w:tc>
          <w:tcPr>
            <w:tcW w:type="dxa" w:w="2566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</w:r>
          </w:p>
        </w:tc>
      </w:tr>
      <w:tr>
        <w:tc>
          <w:tcPr>
            <w:tcW w:type="dxa" w:w="898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2</w:t>
            </w:r>
          </w:p>
        </w:tc>
        <w:tc>
          <w:tcPr>
            <w:tcW w:type="dxa" w:w="4105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Егоров Михаил</w:t>
            </w:r>
          </w:p>
        </w:tc>
        <w:tc>
          <w:tcPr>
            <w:tcW w:type="dxa" w:w="2694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FSP-54-25-00310-9</w:t>
            </w:r>
          </w:p>
        </w:tc>
        <w:tc>
          <w:tcPr>
            <w:tcW w:type="dxa" w:w="2309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Новосибирская обл.</w:t>
            </w:r>
          </w:p>
        </w:tc>
        <w:tc>
          <w:tcPr>
            <w:tcW w:type="dxa" w:w="1155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8</w:t>
            </w:r>
          </w:p>
        </w:tc>
        <w:tc>
          <w:tcPr>
            <w:tcW w:type="dxa" w:w="1411"/>
          </w:tcPr>
          <w:p>
            <w:pPr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961</w:t>
            </w:r>
          </w:p>
        </w:tc>
        <w:tc>
          <w:tcPr>
            <w:tcW w:type="dxa" w:w="2566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</w:r>
          </w:p>
        </w:tc>
      </w:tr>
      <w:tr>
        <w:tc>
          <w:tcPr>
            <w:tcW w:type="dxa" w:w="898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3</w:t>
            </w:r>
          </w:p>
        </w:tc>
        <w:tc>
          <w:tcPr>
            <w:tcW w:type="dxa" w:w="4105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Зайцева Виктория Андреевна</w:t>
            </w:r>
          </w:p>
        </w:tc>
        <w:tc>
          <w:tcPr>
            <w:tcW w:type="dxa" w:w="2694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FSP-56-25-00013-7</w:t>
            </w:r>
          </w:p>
        </w:tc>
        <w:tc>
          <w:tcPr>
            <w:tcW w:type="dxa" w:w="2309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Оренбургская обл.</w:t>
            </w:r>
          </w:p>
        </w:tc>
        <w:tc>
          <w:tcPr>
            <w:tcW w:type="dxa" w:w="1155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8</w:t>
            </w:r>
          </w:p>
        </w:tc>
        <w:tc>
          <w:tcPr>
            <w:tcW w:type="dxa" w:w="1411"/>
          </w:tcPr>
          <w:p>
            <w:pPr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1006</w:t>
            </w:r>
          </w:p>
        </w:tc>
        <w:tc>
          <w:tcPr>
            <w:tcW w:type="dxa" w:w="2566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</w:r>
          </w:p>
        </w:tc>
      </w:tr>
      <w:tr>
        <w:tc>
          <w:tcPr>
            <w:tcW w:type="dxa" w:w="898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4</w:t>
            </w:r>
          </w:p>
        </w:tc>
        <w:tc>
          <w:tcPr>
            <w:tcW w:type="dxa" w:w="4105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Медведев Артемий</w:t>
            </w:r>
          </w:p>
        </w:tc>
        <w:tc>
          <w:tcPr>
            <w:tcW w:type="dxa" w:w="2694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FSP-50-25-00308-7</w:t>
            </w:r>
          </w:p>
        </w:tc>
        <w:tc>
          <w:tcPr>
            <w:tcW w:type="dxa" w:w="2309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Московская обл.</w:t>
            </w:r>
          </w:p>
        </w:tc>
        <w:tc>
          <w:tcPr>
            <w:tcW w:type="dxa" w:w="1155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8</w:t>
            </w:r>
          </w:p>
        </w:tc>
        <w:tc>
          <w:tcPr>
            <w:tcW w:type="dxa" w:w="1411"/>
          </w:tcPr>
          <w:p>
            <w:pPr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1026</w:t>
            </w:r>
          </w:p>
        </w:tc>
        <w:tc>
          <w:tcPr>
            <w:tcW w:type="dxa" w:w="2566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</w:r>
          </w:p>
        </w:tc>
      </w:tr>
      <w:tr>
        <w:tc>
          <w:tcPr>
            <w:tcW w:type="dxa" w:w="898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5</w:t>
            </w:r>
          </w:p>
        </w:tc>
        <w:tc>
          <w:tcPr>
            <w:tcW w:type="dxa" w:w="4105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Попов Марк</w:t>
            </w:r>
          </w:p>
        </w:tc>
        <w:tc>
          <w:tcPr>
            <w:tcW w:type="dxa" w:w="2694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FSP-50-25-00302-0</w:t>
            </w:r>
          </w:p>
        </w:tc>
        <w:tc>
          <w:tcPr>
            <w:tcW w:type="dxa" w:w="2309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Московская обл.</w:t>
            </w:r>
          </w:p>
        </w:tc>
        <w:tc>
          <w:tcPr>
            <w:tcW w:type="dxa" w:w="1155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8</w:t>
            </w:r>
          </w:p>
        </w:tc>
        <w:tc>
          <w:tcPr>
            <w:tcW w:type="dxa" w:w="1411"/>
          </w:tcPr>
          <w:p>
            <w:pPr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1033</w:t>
            </w:r>
          </w:p>
        </w:tc>
        <w:tc>
          <w:tcPr>
            <w:tcW w:type="dxa" w:w="2566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</w:r>
          </w:p>
        </w:tc>
      </w:tr>
      <w:tr>
        <w:tc>
          <w:tcPr>
            <w:tcW w:type="dxa" w:w="898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6</w:t>
            </w:r>
          </w:p>
        </w:tc>
        <w:tc>
          <w:tcPr>
            <w:tcW w:type="dxa" w:w="4105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Волков Степан</w:t>
            </w:r>
          </w:p>
        </w:tc>
        <w:tc>
          <w:tcPr>
            <w:tcW w:type="dxa" w:w="2694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FSP-77-25-00306-0</w:t>
            </w:r>
          </w:p>
        </w:tc>
        <w:tc>
          <w:tcPr>
            <w:tcW w:type="dxa" w:w="2309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г. Москва</w:t>
            </w:r>
          </w:p>
        </w:tc>
        <w:tc>
          <w:tcPr>
            <w:tcW w:type="dxa" w:w="1155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8</w:t>
            </w:r>
          </w:p>
        </w:tc>
        <w:tc>
          <w:tcPr>
            <w:tcW w:type="dxa" w:w="1411"/>
          </w:tcPr>
          <w:p>
            <w:pPr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1153</w:t>
            </w:r>
          </w:p>
        </w:tc>
        <w:tc>
          <w:tcPr>
            <w:tcW w:type="dxa" w:w="2566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</w:r>
          </w:p>
        </w:tc>
      </w:tr>
      <w:tr>
        <w:tc>
          <w:tcPr>
            <w:tcW w:type="dxa" w:w="898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7</w:t>
            </w:r>
          </w:p>
        </w:tc>
        <w:tc>
          <w:tcPr>
            <w:tcW w:type="dxa" w:w="4105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Иванов Александр</w:t>
            </w:r>
          </w:p>
        </w:tc>
        <w:tc>
          <w:tcPr>
            <w:tcW w:type="dxa" w:w="2694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FSP-77-25-00300-3</w:t>
            </w:r>
          </w:p>
        </w:tc>
        <w:tc>
          <w:tcPr>
            <w:tcW w:type="dxa" w:w="2309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г. Москва</w:t>
            </w:r>
          </w:p>
        </w:tc>
        <w:tc>
          <w:tcPr>
            <w:tcW w:type="dxa" w:w="1155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7</w:t>
            </w:r>
          </w:p>
        </w:tc>
        <w:tc>
          <w:tcPr>
            <w:tcW w:type="dxa" w:w="1411"/>
          </w:tcPr>
          <w:p>
            <w:pPr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664</w:t>
            </w:r>
          </w:p>
        </w:tc>
        <w:tc>
          <w:tcPr>
            <w:tcW w:type="dxa" w:w="2566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</w:r>
          </w:p>
        </w:tc>
      </w:tr>
      <w:tr>
        <w:tc>
          <w:tcPr>
            <w:tcW w:type="dxa" w:w="898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8</w:t>
            </w:r>
          </w:p>
        </w:tc>
        <w:tc>
          <w:tcPr>
            <w:tcW w:type="dxa" w:w="4105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Алексеева Софья</w:t>
            </w:r>
          </w:p>
        </w:tc>
        <w:tc>
          <w:tcPr>
            <w:tcW w:type="dxa" w:w="2694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FSP-78-25-00307-7</w:t>
            </w:r>
          </w:p>
        </w:tc>
        <w:tc>
          <w:tcPr>
            <w:tcW w:type="dxa" w:w="2309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г. Санкт-Петербург</w:t>
            </w:r>
          </w:p>
        </w:tc>
        <w:tc>
          <w:tcPr>
            <w:tcW w:type="dxa" w:w="1155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7</w:t>
            </w:r>
          </w:p>
        </w:tc>
        <w:tc>
          <w:tcPr>
            <w:tcW w:type="dxa" w:w="1411"/>
          </w:tcPr>
          <w:p>
            <w:pPr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747</w:t>
            </w:r>
          </w:p>
        </w:tc>
        <w:tc>
          <w:tcPr>
            <w:tcW w:type="dxa" w:w="2566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</w:r>
          </w:p>
        </w:tc>
      </w:tr>
      <w:tr>
        <w:tc>
          <w:tcPr>
            <w:tcW w:type="dxa" w:w="898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9</w:t>
            </w:r>
          </w:p>
        </w:tc>
        <w:tc>
          <w:tcPr>
            <w:tcW w:type="dxa" w:w="4105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Никитина Елизавета</w:t>
            </w:r>
          </w:p>
        </w:tc>
        <w:tc>
          <w:tcPr>
            <w:tcW w:type="dxa" w:w="2694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FSP-16-25-00311-4</w:t>
            </w:r>
          </w:p>
        </w:tc>
        <w:tc>
          <w:tcPr>
            <w:tcW w:type="dxa" w:w="2309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Респ. Татарстан</w:t>
            </w:r>
          </w:p>
        </w:tc>
        <w:tc>
          <w:tcPr>
            <w:tcW w:type="dxa" w:w="1155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7</w:t>
            </w:r>
          </w:p>
        </w:tc>
        <w:tc>
          <w:tcPr>
            <w:tcW w:type="dxa" w:w="1411"/>
          </w:tcPr>
          <w:p>
            <w:pPr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861</w:t>
            </w:r>
          </w:p>
        </w:tc>
        <w:tc>
          <w:tcPr>
            <w:tcW w:type="dxa" w:w="2566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</w:r>
          </w:p>
        </w:tc>
      </w:tr>
      <w:tr>
        <w:tc>
          <w:tcPr>
            <w:tcW w:type="dxa" w:w="898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10</w:t>
            </w:r>
          </w:p>
        </w:tc>
        <w:tc>
          <w:tcPr>
            <w:tcW w:type="dxa" w:w="4105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Козлова Варвара</w:t>
            </w:r>
          </w:p>
        </w:tc>
        <w:tc>
          <w:tcPr>
            <w:tcW w:type="dxa" w:w="2694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FSP-66-25-00309-7</w:t>
            </w:r>
          </w:p>
        </w:tc>
        <w:tc>
          <w:tcPr>
            <w:tcW w:type="dxa" w:w="2309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Свердловская обл.</w:t>
            </w:r>
          </w:p>
        </w:tc>
        <w:tc>
          <w:tcPr>
            <w:tcW w:type="dxa" w:w="1155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7</w:t>
            </w:r>
          </w:p>
        </w:tc>
        <w:tc>
          <w:tcPr>
            <w:tcW w:type="dxa" w:w="1411"/>
          </w:tcPr>
          <w:p>
            <w:pPr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1001</w:t>
            </w:r>
          </w:p>
        </w:tc>
        <w:tc>
          <w:tcPr>
            <w:tcW w:type="dxa" w:w="2566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</w:r>
          </w:p>
        </w:tc>
      </w:tr>
      <w:tr>
        <w:tc>
          <w:tcPr>
            <w:tcW w:type="dxa" w:w="898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11</w:t>
            </w:r>
          </w:p>
        </w:tc>
        <w:tc>
          <w:tcPr>
            <w:tcW w:type="dxa" w:w="4105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Новиков Иван</w:t>
            </w:r>
          </w:p>
        </w:tc>
        <w:tc>
          <w:tcPr>
            <w:tcW w:type="dxa" w:w="2694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FSP-54-25-00304-2</w:t>
            </w:r>
          </w:p>
        </w:tc>
        <w:tc>
          <w:tcPr>
            <w:tcW w:type="dxa" w:w="2309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Новосибирская обл.</w:t>
            </w:r>
          </w:p>
        </w:tc>
        <w:tc>
          <w:tcPr>
            <w:tcW w:type="dxa" w:w="1155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6</w:t>
            </w:r>
          </w:p>
        </w:tc>
        <w:tc>
          <w:tcPr>
            <w:tcW w:type="dxa" w:w="1411"/>
          </w:tcPr>
          <w:p>
            <w:pPr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609</w:t>
            </w:r>
          </w:p>
        </w:tc>
        <w:tc>
          <w:tcPr>
            <w:tcW w:type="dxa" w:w="2566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</w:r>
          </w:p>
        </w:tc>
      </w:tr>
      <w:tr>
        <w:tc>
          <w:tcPr>
            <w:tcW w:type="dxa" w:w="898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12</w:t>
            </w:r>
          </w:p>
        </w:tc>
        <w:tc>
          <w:tcPr>
            <w:tcW w:type="dxa" w:w="4105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Васильева Милана</w:t>
            </w:r>
          </w:p>
        </w:tc>
        <w:tc>
          <w:tcPr>
            <w:tcW w:type="dxa" w:w="2694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FSP-66-25-00303-0</w:t>
            </w:r>
          </w:p>
        </w:tc>
        <w:tc>
          <w:tcPr>
            <w:tcW w:type="dxa" w:w="2309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Свердловская обл.</w:t>
            </w:r>
          </w:p>
        </w:tc>
        <w:tc>
          <w:tcPr>
            <w:tcW w:type="dxa" w:w="1155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6</w:t>
            </w:r>
          </w:p>
        </w:tc>
        <w:tc>
          <w:tcPr>
            <w:tcW w:type="dxa" w:w="1411"/>
          </w:tcPr>
          <w:p>
            <w:pPr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662</w:t>
            </w:r>
          </w:p>
        </w:tc>
        <w:tc>
          <w:tcPr>
            <w:tcW w:type="dxa" w:w="2566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</w:r>
          </w:p>
        </w:tc>
      </w:tr>
      <w:tr>
        <w:tc>
          <w:tcPr>
            <w:tcW w:type="dxa" w:w="898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13</w:t>
            </w:r>
          </w:p>
        </w:tc>
        <w:tc>
          <w:tcPr>
            <w:tcW w:type="dxa" w:w="4105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Смирнова Анна</w:t>
            </w:r>
          </w:p>
        </w:tc>
        <w:tc>
          <w:tcPr>
            <w:tcW w:type="dxa" w:w="2694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FSP-78-25-00301-0</w:t>
            </w:r>
          </w:p>
        </w:tc>
        <w:tc>
          <w:tcPr>
            <w:tcW w:type="dxa" w:w="2309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г. Санкт-Петербург</w:t>
            </w:r>
          </w:p>
        </w:tc>
        <w:tc>
          <w:tcPr>
            <w:tcW w:type="dxa" w:w="1155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6</w:t>
            </w:r>
          </w:p>
        </w:tc>
        <w:tc>
          <w:tcPr>
            <w:tcW w:type="dxa" w:w="1411"/>
          </w:tcPr>
          <w:p>
            <w:pPr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715</w:t>
            </w:r>
          </w:p>
        </w:tc>
        <w:tc>
          <w:tcPr>
            <w:tcW w:type="dxa" w:w="2566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5046"/>
        <w:gridCol w:w="5046"/>
        <w:gridCol w:w="5046"/>
      </w:tblGrid>
      <w:tr>
        <w:tc>
          <w:tcPr>
            <w:tcW w:type="dxa" w:w="6812"/>
          </w:tcPr>
          <w:p>
            <w:pPr>
              <w:spacing w:before="360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Главный судья</w:t>
            </w:r>
          </w:p>
        </w:tc>
        <w:tc>
          <w:tcPr>
            <w:tcW w:type="dxa" w:w="4541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________________</w:t>
            </w:r>
          </w:p>
        </w:tc>
        <w:tc>
          <w:tcPr>
            <w:tcW w:type="dxa" w:w="3784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</w:r>
          </w:p>
        </w:tc>
      </w:tr>
      <w:tr>
        <w:tc>
          <w:tcPr>
            <w:tcW w:type="dxa" w:w="6812"/>
          </w:tcPr>
          <w:p>
            <w:pPr>
              <w:spacing w:before="360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Главный секретарь</w:t>
            </w:r>
          </w:p>
        </w:tc>
        <w:tc>
          <w:tcPr>
            <w:tcW w:type="dxa" w:w="4541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________________</w:t>
            </w:r>
          </w:p>
        </w:tc>
        <w:tc>
          <w:tcPr>
            <w:tcW w:type="dxa" w:w="3784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</w:r>
          </w:p>
        </w:tc>
      </w:tr>
    </w:tbl>
    <w:p>
      <w:pPr>
        <w:spacing w:before="240" w:after="80"/>
        <w:jc w:val="left"/>
      </w:pPr>
      <w:r>
        <w:rPr>
          <w:rFonts w:ascii="Times New Roman" w:hAnsi="Times New Roman" w:eastAsia="Times New Roman"/>
          <w:b w:val="0"/>
          <w:i/>
          <w:sz w:val="18"/>
        </w:rPr>
        <w:t>Протокол сформирован автоматически в Единой цифровой платформе ФСП Оренбургской области из лога соревнования (формат FSP-LOG/1). Равные показатели делят место; дисквалифицированные участники указаны без места. Обновлён 2026-10-28 20:01:38.</w:t>
      </w:r>
    </w:p>
    <w:sectPr w:rsidR="00FC693F" w:rsidRPr="0006063C" w:rsidSect="00034616"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